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034" w:rsidRPr="00386A13" w:rsidRDefault="0081218E" w:rsidP="00E42AEE">
      <w:pPr>
        <w:jc w:val="center"/>
        <w:rPr>
          <w:rFonts w:ascii="Times New Roman" w:hAnsiTheme="minorEastAsia" w:cs="Times New Roman"/>
          <w:b/>
          <w:sz w:val="28"/>
          <w:szCs w:val="28"/>
        </w:rPr>
      </w:pPr>
      <w:r w:rsidRPr="00386A13">
        <w:rPr>
          <w:rFonts w:ascii="Times New Roman" w:hAnsiTheme="minorEastAsia" w:cs="Times New Roman"/>
          <w:b/>
          <w:sz w:val="28"/>
          <w:szCs w:val="28"/>
        </w:rPr>
        <w:t>金属矿地震</w:t>
      </w:r>
      <w:r w:rsidR="006C3FF0">
        <w:rPr>
          <w:rFonts w:ascii="Times New Roman" w:hAnsiTheme="minorEastAsia" w:cs="Times New Roman" w:hint="eastAsia"/>
          <w:b/>
          <w:sz w:val="28"/>
          <w:szCs w:val="28"/>
        </w:rPr>
        <w:t>探测</w:t>
      </w:r>
      <w:r w:rsidRPr="00386A13">
        <w:rPr>
          <w:rFonts w:ascii="Times New Roman" w:hAnsiTheme="minorEastAsia" w:cs="Times New Roman"/>
          <w:b/>
          <w:sz w:val="28"/>
          <w:szCs w:val="28"/>
        </w:rPr>
        <w:t>系统野外测试以及系统性能</w:t>
      </w:r>
      <w:r w:rsidR="00257A6F">
        <w:rPr>
          <w:rFonts w:ascii="Times New Roman" w:hAnsiTheme="minorEastAsia" w:cs="Times New Roman" w:hint="eastAsia"/>
          <w:b/>
          <w:sz w:val="28"/>
          <w:szCs w:val="28"/>
        </w:rPr>
        <w:t>和环境</w:t>
      </w:r>
      <w:r w:rsidRPr="00386A13">
        <w:rPr>
          <w:rFonts w:ascii="Times New Roman" w:hAnsiTheme="minorEastAsia" w:cs="Times New Roman"/>
          <w:b/>
          <w:sz w:val="28"/>
          <w:szCs w:val="28"/>
        </w:rPr>
        <w:t>指标</w:t>
      </w:r>
      <w:r w:rsidR="00386A13">
        <w:rPr>
          <w:rFonts w:ascii="Times New Roman" w:hAnsiTheme="minorEastAsia" w:cs="Times New Roman" w:hint="eastAsia"/>
          <w:b/>
          <w:sz w:val="28"/>
          <w:szCs w:val="28"/>
        </w:rPr>
        <w:t>测试</w:t>
      </w:r>
      <w:r w:rsidRPr="00386A13">
        <w:rPr>
          <w:rFonts w:ascii="Times New Roman" w:hAnsiTheme="minorEastAsia" w:cs="Times New Roman"/>
          <w:b/>
          <w:sz w:val="28"/>
          <w:szCs w:val="28"/>
        </w:rPr>
        <w:t>监理招标要求</w:t>
      </w:r>
    </w:p>
    <w:p w:rsidR="00272A3C" w:rsidRPr="00A0594B" w:rsidRDefault="00A0594B" w:rsidP="00A0594B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A0594B">
        <w:rPr>
          <w:rFonts w:ascii="Times New Roman" w:hAnsi="Times New Roman" w:cs="Times New Roman" w:hint="eastAsia"/>
          <w:b/>
          <w:sz w:val="24"/>
          <w:szCs w:val="24"/>
        </w:rPr>
        <w:t>预算：</w:t>
      </w:r>
      <w:r w:rsidRPr="00A0594B">
        <w:rPr>
          <w:rFonts w:ascii="Times New Roman" w:hAnsi="Times New Roman" w:cs="Times New Roman" w:hint="eastAsia"/>
          <w:b/>
          <w:sz w:val="24"/>
          <w:szCs w:val="24"/>
        </w:rPr>
        <w:t>20.00</w:t>
      </w:r>
      <w:r w:rsidRPr="00A0594B">
        <w:rPr>
          <w:rFonts w:ascii="Times New Roman" w:hAnsi="Times New Roman" w:cs="Times New Roman" w:hint="eastAsia"/>
          <w:b/>
          <w:sz w:val="24"/>
          <w:szCs w:val="24"/>
        </w:rPr>
        <w:t>万元</w:t>
      </w:r>
    </w:p>
    <w:p w:rsidR="00A0594B" w:rsidRPr="00A0594B" w:rsidRDefault="00A0594B" w:rsidP="00A0594B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81218E" w:rsidRPr="001B0A7B" w:rsidRDefault="0075234B" w:rsidP="0075234B">
      <w:pPr>
        <w:pStyle w:val="a5"/>
        <w:numPr>
          <w:ilvl w:val="0"/>
          <w:numId w:val="1"/>
        </w:numPr>
        <w:ind w:firstLineChars="0"/>
        <w:rPr>
          <w:rFonts w:ascii="仿宋_GB2312" w:eastAsia="仿宋_GB2312" w:hAnsi="Times New Roman" w:cs="Times New Roman" w:hint="eastAsia"/>
          <w:sz w:val="24"/>
          <w:szCs w:val="24"/>
        </w:rPr>
      </w:pPr>
      <w:r w:rsidRPr="001B0A7B">
        <w:rPr>
          <w:rFonts w:ascii="仿宋_GB2312" w:eastAsia="仿宋_GB2312" w:cs="Times New Roman" w:hint="eastAsia"/>
          <w:sz w:val="24"/>
          <w:szCs w:val="24"/>
        </w:rPr>
        <w:t>是能够独立承担民事责任的法人</w:t>
      </w:r>
    </w:p>
    <w:p w:rsidR="00D94010" w:rsidRPr="001B0A7B" w:rsidRDefault="00D94010" w:rsidP="00D94010">
      <w:pPr>
        <w:pStyle w:val="a5"/>
        <w:numPr>
          <w:ilvl w:val="0"/>
          <w:numId w:val="1"/>
        </w:numPr>
        <w:ind w:firstLineChars="0"/>
        <w:rPr>
          <w:rFonts w:ascii="仿宋_GB2312" w:eastAsia="仿宋_GB2312" w:hAnsi="Times New Roman" w:cs="Times New Roman" w:hint="eastAsia"/>
          <w:sz w:val="24"/>
          <w:szCs w:val="24"/>
        </w:rPr>
      </w:pPr>
      <w:r w:rsidRPr="001B0A7B">
        <w:rPr>
          <w:rFonts w:ascii="仿宋_GB2312" w:eastAsia="仿宋_GB2312" w:cs="Times New Roman" w:hint="eastAsia"/>
          <w:sz w:val="24"/>
          <w:szCs w:val="24"/>
        </w:rPr>
        <w:t>从事监理业务</w:t>
      </w:r>
      <w:r w:rsidRPr="001B0A7B">
        <w:rPr>
          <w:rFonts w:ascii="仿宋_GB2312" w:eastAsia="仿宋_GB2312" w:hAnsi="Times New Roman" w:cs="Times New Roman" w:hint="eastAsia"/>
          <w:sz w:val="24"/>
          <w:szCs w:val="24"/>
        </w:rPr>
        <w:t>10</w:t>
      </w:r>
      <w:r w:rsidRPr="001B0A7B">
        <w:rPr>
          <w:rFonts w:ascii="仿宋_GB2312" w:eastAsia="仿宋_GB2312" w:cs="Times New Roman" w:hint="eastAsia"/>
          <w:sz w:val="24"/>
          <w:szCs w:val="24"/>
        </w:rPr>
        <w:t>年以上</w:t>
      </w:r>
    </w:p>
    <w:p w:rsidR="005A5460" w:rsidRPr="001B0A7B" w:rsidRDefault="001B0A7B" w:rsidP="0075234B">
      <w:pPr>
        <w:pStyle w:val="a5"/>
        <w:numPr>
          <w:ilvl w:val="0"/>
          <w:numId w:val="1"/>
        </w:numPr>
        <w:ind w:firstLineChars="0"/>
        <w:rPr>
          <w:rFonts w:ascii="仿宋_GB2312" w:eastAsia="仿宋_GB2312" w:hAnsi="Times New Roman" w:cs="Times New Roman" w:hint="eastAsia"/>
          <w:sz w:val="24"/>
          <w:szCs w:val="24"/>
        </w:rPr>
      </w:pPr>
      <w:r w:rsidRPr="001B0A7B">
        <w:rPr>
          <w:rFonts w:ascii="仿宋_GB2312" w:eastAsia="仿宋_GB2312" w:hAnsi="Times New Roman" w:hint="eastAsia"/>
          <w:color w:val="000000"/>
          <w:sz w:val="24"/>
          <w:szCs w:val="24"/>
          <w:highlight w:val="red"/>
        </w:rPr>
        <w:t>具有中石油或中石化总公司监督市场准入资质</w:t>
      </w:r>
      <w:r w:rsidR="00E57FE0">
        <w:rPr>
          <w:rFonts w:ascii="仿宋_GB2312" w:eastAsia="仿宋_GB2312" w:hAnsi="Times New Roman" w:hint="eastAsia"/>
          <w:color w:val="000000"/>
          <w:sz w:val="24"/>
          <w:szCs w:val="24"/>
        </w:rPr>
        <w:t>；</w:t>
      </w:r>
      <w:r w:rsidR="005A5460" w:rsidRPr="001B0A7B">
        <w:rPr>
          <w:rFonts w:ascii="仿宋_GB2312" w:eastAsia="仿宋_GB2312" w:hAnsi="Times New Roman" w:cs="Times New Roman" w:hint="eastAsia"/>
          <w:sz w:val="24"/>
          <w:szCs w:val="24"/>
        </w:rPr>
        <w:t>具有足够数量的可服务于本项目各阶段的相应专业的监理工程师。</w:t>
      </w:r>
    </w:p>
    <w:p w:rsidR="0075234B" w:rsidRPr="001B0A7B" w:rsidRDefault="0075234B" w:rsidP="0075234B">
      <w:pPr>
        <w:pStyle w:val="a5"/>
        <w:numPr>
          <w:ilvl w:val="0"/>
          <w:numId w:val="1"/>
        </w:numPr>
        <w:ind w:firstLineChars="0"/>
        <w:rPr>
          <w:rFonts w:ascii="仿宋_GB2312" w:eastAsia="仿宋_GB2312" w:hAnsi="Times New Roman" w:cs="Times New Roman" w:hint="eastAsia"/>
          <w:sz w:val="24"/>
          <w:szCs w:val="24"/>
        </w:rPr>
      </w:pPr>
      <w:r w:rsidRPr="001B0A7B">
        <w:rPr>
          <w:rFonts w:ascii="仿宋_GB2312" w:eastAsia="仿宋_GB2312" w:cs="Times New Roman" w:hint="eastAsia"/>
          <w:sz w:val="24"/>
          <w:szCs w:val="24"/>
        </w:rPr>
        <w:t>具</w:t>
      </w:r>
      <w:r w:rsidR="008442EB" w:rsidRPr="001B0A7B">
        <w:rPr>
          <w:rFonts w:ascii="仿宋_GB2312" w:eastAsia="仿宋_GB2312" w:cs="Times New Roman" w:hint="eastAsia"/>
          <w:sz w:val="24"/>
          <w:szCs w:val="24"/>
        </w:rPr>
        <w:t>有良好</w:t>
      </w:r>
      <w:r w:rsidRPr="001B0A7B">
        <w:rPr>
          <w:rFonts w:ascii="仿宋_GB2312" w:eastAsia="仿宋_GB2312" w:cs="Times New Roman" w:hint="eastAsia"/>
          <w:sz w:val="24"/>
          <w:szCs w:val="24"/>
        </w:rPr>
        <w:t>的银行资信和商业信誉，没有被处于责令停业、财产接管、冻结、破产状态。</w:t>
      </w:r>
    </w:p>
    <w:p w:rsidR="0075234B" w:rsidRPr="001B0A7B" w:rsidRDefault="0075234B" w:rsidP="0075234B">
      <w:pPr>
        <w:pStyle w:val="a5"/>
        <w:numPr>
          <w:ilvl w:val="0"/>
          <w:numId w:val="1"/>
        </w:numPr>
        <w:ind w:firstLineChars="0"/>
        <w:rPr>
          <w:rFonts w:ascii="仿宋_GB2312" w:eastAsia="仿宋_GB2312" w:hAnsi="Times New Roman" w:cs="Times New Roman" w:hint="eastAsia"/>
          <w:sz w:val="24"/>
          <w:szCs w:val="24"/>
        </w:rPr>
      </w:pPr>
      <w:r w:rsidRPr="001B0A7B">
        <w:rPr>
          <w:rFonts w:ascii="仿宋_GB2312" w:eastAsia="仿宋_GB2312" w:cs="Times New Roman" w:hint="eastAsia"/>
          <w:sz w:val="24"/>
          <w:szCs w:val="24"/>
        </w:rPr>
        <w:t>投标人不存在尚未了结的重大诉讼案件</w:t>
      </w:r>
    </w:p>
    <w:p w:rsidR="0075234B" w:rsidRPr="001B0A7B" w:rsidRDefault="008442EB" w:rsidP="0075234B">
      <w:pPr>
        <w:pStyle w:val="a5"/>
        <w:numPr>
          <w:ilvl w:val="0"/>
          <w:numId w:val="1"/>
        </w:numPr>
        <w:ind w:firstLineChars="0"/>
        <w:rPr>
          <w:rFonts w:ascii="仿宋_GB2312" w:eastAsia="仿宋_GB2312" w:hAnsi="Times New Roman" w:cs="Times New Roman" w:hint="eastAsia"/>
          <w:sz w:val="24"/>
          <w:szCs w:val="24"/>
        </w:rPr>
      </w:pPr>
      <w:r w:rsidRPr="001B0A7B">
        <w:rPr>
          <w:rFonts w:ascii="仿宋_GB2312" w:eastAsia="仿宋_GB2312" w:cs="Times New Roman" w:hint="eastAsia"/>
          <w:sz w:val="24"/>
          <w:szCs w:val="24"/>
        </w:rPr>
        <w:t>在最近三年内没有骗取中标、严重违约，所监理</w:t>
      </w:r>
      <w:r w:rsidR="0075234B" w:rsidRPr="001B0A7B">
        <w:rPr>
          <w:rFonts w:ascii="仿宋_GB2312" w:eastAsia="仿宋_GB2312" w:cs="Times New Roman" w:hint="eastAsia"/>
          <w:sz w:val="24"/>
          <w:szCs w:val="24"/>
        </w:rPr>
        <w:t>工程未发生重大工程质量问题。</w:t>
      </w:r>
    </w:p>
    <w:p w:rsidR="0075234B" w:rsidRPr="001B0A7B" w:rsidRDefault="0075234B" w:rsidP="0075234B">
      <w:pPr>
        <w:pStyle w:val="a5"/>
        <w:numPr>
          <w:ilvl w:val="0"/>
          <w:numId w:val="1"/>
        </w:numPr>
        <w:ind w:firstLineChars="0"/>
        <w:rPr>
          <w:rFonts w:ascii="仿宋_GB2312" w:eastAsia="仿宋_GB2312" w:hAnsi="Times New Roman" w:cs="Times New Roman" w:hint="eastAsia"/>
          <w:sz w:val="24"/>
          <w:szCs w:val="24"/>
        </w:rPr>
      </w:pPr>
      <w:r w:rsidRPr="001B0A7B">
        <w:rPr>
          <w:rFonts w:ascii="仿宋_GB2312" w:eastAsia="仿宋_GB2312" w:cs="Times New Roman" w:hint="eastAsia"/>
          <w:sz w:val="24"/>
          <w:szCs w:val="24"/>
        </w:rPr>
        <w:t>未发生借取他人资质或业绩的情况。</w:t>
      </w:r>
    </w:p>
    <w:p w:rsidR="00386A13" w:rsidRPr="00386A13" w:rsidRDefault="00386A13" w:rsidP="00540D63">
      <w:pPr>
        <w:pStyle w:val="a5"/>
        <w:ind w:left="360" w:firstLineChars="0" w:firstLine="0"/>
        <w:rPr>
          <w:rFonts w:ascii="Times New Roman" w:hAnsi="Times New Roman" w:cs="Times New Roman"/>
          <w:sz w:val="24"/>
          <w:szCs w:val="24"/>
        </w:rPr>
      </w:pPr>
    </w:p>
    <w:sectPr w:rsidR="00386A13" w:rsidRPr="00386A13" w:rsidSect="00A102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44D" w:rsidRDefault="0041044D" w:rsidP="0081218E">
      <w:r>
        <w:separator/>
      </w:r>
    </w:p>
  </w:endnote>
  <w:endnote w:type="continuationSeparator" w:id="0">
    <w:p w:rsidR="0041044D" w:rsidRDefault="0041044D" w:rsidP="00812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44D" w:rsidRDefault="0041044D" w:rsidP="0081218E">
      <w:r>
        <w:separator/>
      </w:r>
    </w:p>
  </w:footnote>
  <w:footnote w:type="continuationSeparator" w:id="0">
    <w:p w:rsidR="0041044D" w:rsidRDefault="0041044D" w:rsidP="008121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945E9"/>
    <w:multiLevelType w:val="hybridMultilevel"/>
    <w:tmpl w:val="22FED070"/>
    <w:lvl w:ilvl="0" w:tplc="5C9C61E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18E"/>
    <w:rsid w:val="001B0A7B"/>
    <w:rsid w:val="00203F6F"/>
    <w:rsid w:val="00257A6F"/>
    <w:rsid w:val="00272A3C"/>
    <w:rsid w:val="00386A13"/>
    <w:rsid w:val="0041044D"/>
    <w:rsid w:val="00472EA0"/>
    <w:rsid w:val="005341A4"/>
    <w:rsid w:val="00540D63"/>
    <w:rsid w:val="005A5460"/>
    <w:rsid w:val="006C3FF0"/>
    <w:rsid w:val="0075234B"/>
    <w:rsid w:val="0081218E"/>
    <w:rsid w:val="008442EB"/>
    <w:rsid w:val="00897F7B"/>
    <w:rsid w:val="00913BC6"/>
    <w:rsid w:val="00A0594B"/>
    <w:rsid w:val="00A102B9"/>
    <w:rsid w:val="00A400E6"/>
    <w:rsid w:val="00AC1E8C"/>
    <w:rsid w:val="00D02FB5"/>
    <w:rsid w:val="00D774C7"/>
    <w:rsid w:val="00D94010"/>
    <w:rsid w:val="00E42AEE"/>
    <w:rsid w:val="00E57FE0"/>
    <w:rsid w:val="00E87B41"/>
    <w:rsid w:val="00EF2093"/>
    <w:rsid w:val="00F03CAB"/>
    <w:rsid w:val="00F179F1"/>
    <w:rsid w:val="00F32319"/>
    <w:rsid w:val="00F52546"/>
    <w:rsid w:val="00FA17E9"/>
    <w:rsid w:val="00FC6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2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21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21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21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218E"/>
    <w:rPr>
      <w:sz w:val="18"/>
      <w:szCs w:val="18"/>
    </w:rPr>
  </w:style>
  <w:style w:type="paragraph" w:styleId="a5">
    <w:name w:val="List Paragraph"/>
    <w:basedOn w:val="a"/>
    <w:uiPriority w:val="34"/>
    <w:qFormat/>
    <w:rsid w:val="0075234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18</cp:revision>
  <dcterms:created xsi:type="dcterms:W3CDTF">2015-12-05T07:18:00Z</dcterms:created>
  <dcterms:modified xsi:type="dcterms:W3CDTF">2015-12-12T13:17:00Z</dcterms:modified>
</cp:coreProperties>
</file>