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86" w:rsidRPr="00516386" w:rsidRDefault="00516386" w:rsidP="00516386">
      <w:pPr>
        <w:widowControl/>
        <w:spacing w:beforeLines="50" w:before="156" w:afterLines="50" w:after="156" w:line="360" w:lineRule="exac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516386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附件1</w:t>
      </w:r>
    </w:p>
    <w:p w:rsidR="00AA2165" w:rsidRPr="000B0F94" w:rsidRDefault="00AA2165" w:rsidP="00AA2165">
      <w:pPr>
        <w:widowControl/>
        <w:spacing w:beforeLines="50" w:before="156" w:afterLines="50" w:after="156" w:line="360" w:lineRule="exact"/>
        <w:jc w:val="center"/>
        <w:rPr>
          <w:rFonts w:asciiTheme="minorEastAsia" w:hAnsiTheme="minorEastAsia" w:cs="Tahoma"/>
          <w:b/>
          <w:color w:val="000000"/>
          <w:kern w:val="0"/>
          <w:sz w:val="30"/>
          <w:szCs w:val="30"/>
        </w:rPr>
      </w:pPr>
      <w:r w:rsidRPr="000B0F94">
        <w:rPr>
          <w:rFonts w:asciiTheme="minorEastAsia" w:hAnsiTheme="minorEastAsia" w:cs="Tahoma"/>
          <w:b/>
          <w:color w:val="000000"/>
          <w:kern w:val="0"/>
          <w:sz w:val="30"/>
          <w:szCs w:val="30"/>
        </w:rPr>
        <w:t>学位论文开题报告和中期考核基本要求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一、硕士</w:t>
      </w:r>
      <w:r w:rsidR="00C01C9D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学位论文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1、开题报告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在导师或导师小组指导下，提出学位论文选题，撰写《研究生学位论文开题报告》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报告字数要求5000字</w:t>
      </w:r>
      <w:r w:rsidR="00246298"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以上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《研究生学位论文开题报告登记表》，经导师同意后，进行学位论文开题报告。除保密论文外，开题报</w:t>
      </w: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告应公开进行。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开题报告考核小组由</w:t>
      </w:r>
      <w:r w:rsidRPr="000B0F94">
        <w:rPr>
          <w:rFonts w:asciiTheme="minorEastAsia" w:hAnsiTheme="minorEastAsia" w:cs="宋体"/>
          <w:kern w:val="0"/>
          <w:sz w:val="24"/>
          <w:szCs w:val="24"/>
        </w:rPr>
        <w:t>3-5</w:t>
      </w: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位具有高级技术职称的研究人员组成。考核小组就论文选题、文献综述、研究内容、研究方法与技术路线、报告表述和报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告写作等几个方面进行评分。开题报告考核未通过者，需参加下一次开题报告考核。两次考核均未通过者，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2、中期考核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中期考核主要考核硕士研究生学位论文的工作情况。研究生需撰写《研究生学位论文中期报告》，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</w:t>
      </w:r>
      <w:r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5000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字以上</w:t>
      </w:r>
      <w:r w:rsid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="00246298" w:rsidRP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《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研究生学位论文中期考核登记表》，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经导师审核同意后，方可进行中期考核。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9302D4"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-5</w:t>
      </w:r>
      <w:r w:rsidR="009302D4"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名具有高级技术职称的研究人员组成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。除保密论文外，中期考核应公开进行。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中期考核的结果有四类：优秀、良好、合格、不合格。中期考核不通过者须在半年内重新考核一次。第二次考核仍未通过者，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二、博士</w:t>
      </w:r>
      <w:r w:rsidR="00C01C9D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学位论文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1、开题报告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在导师或导师小组指导下，提出学位论文选题，并在规定的时间内，撰写《研究生学位论文开题报告》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报告字数要求8000字以上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填写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《研究生学位论文开题报告登记表》，经导师同意后，进行学位论文开题报告。除保密论文外，开题报告应公开进行。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开题报告考核小组由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3-5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位具有高级技术职称的研究人员组成。考核小组就学生的论文选题、文献综述、研究内容、研究方法与技术路线、报告的表述和报告写作等几个方面进行评分。开题报告考核未通过的学生，需参加下一次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开题报告考核。两次考核均未通过者，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2、中期考核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中期考核主要考核博士研究生在培养期间学位论文的工作情况，需撰写《学位论文中期报告》，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</w:t>
      </w:r>
      <w:r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8000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字以上</w:t>
      </w:r>
      <w:r w:rsid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="00246298" w:rsidRP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《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研究生学位论文中期考核登记表》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经导师审核同意后，进行中期考核。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F32007"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-5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名具有高级技术职称的研究人员组成。除保密论文外，中期考核应公开进行</w:t>
      </w:r>
      <w:r w:rsidR="003F3D88"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中期考核的结果有四类：优秀、良好、合格、不合格。中期考核不通过者须在半年内重新考核一次。第二次考核仍未通过者，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3E09B2" w:rsidRDefault="003E09B2" w:rsidP="003E09B2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三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、关于开题</w:t>
      </w: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报告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和中期考核</w:t>
      </w:r>
      <w:r w:rsidR="00246298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考核组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成员的要求</w:t>
      </w:r>
    </w:p>
    <w:p w:rsidR="003E09B2" w:rsidRPr="003E09B2" w:rsidRDefault="003E09B2" w:rsidP="003E09B2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1、开题和中期考核均要求</w:t>
      </w:r>
      <w:r w:rsidRPr="003E09B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u w:val="single"/>
        </w:rPr>
        <w:t>邀请至少</w:t>
      </w:r>
      <w:r w:rsidRPr="003E09B2">
        <w:rPr>
          <w:rFonts w:asciiTheme="minorEastAsia" w:hAnsiTheme="minorEastAsia" w:cs="宋体"/>
          <w:b/>
          <w:color w:val="000000"/>
          <w:kern w:val="0"/>
          <w:sz w:val="24"/>
          <w:szCs w:val="24"/>
          <w:u w:val="single"/>
        </w:rPr>
        <w:t>一名</w:t>
      </w:r>
      <w:r w:rsidRPr="003E09B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u w:val="single"/>
        </w:rPr>
        <w:t>所外相关领域</w:t>
      </w:r>
      <w:r w:rsidRPr="003E09B2">
        <w:rPr>
          <w:rFonts w:asciiTheme="minorEastAsia" w:hAnsiTheme="minorEastAsia" w:cs="宋体"/>
          <w:b/>
          <w:color w:val="000000"/>
          <w:kern w:val="0"/>
          <w:sz w:val="24"/>
          <w:szCs w:val="24"/>
          <w:u w:val="single"/>
        </w:rPr>
        <w:t>专家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作为考核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组成员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全程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参加开题和中期考核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3E09B2" w:rsidRPr="003E09B2" w:rsidRDefault="003E09B2" w:rsidP="003E09B2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2、学位论文开题和中期考核信息，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包括考核小组成员信息需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提前3天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交至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教育处，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教育处统一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所网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站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公示。</w:t>
      </w:r>
    </w:p>
    <w:p w:rsidR="008954C0" w:rsidRDefault="003E09B2" w:rsidP="008954C0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四</w:t>
      </w:r>
      <w:r w:rsidR="008954C0"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、未通过本次开题报告或中期考核、或特殊原因无法参加本次开题或中期考核的研究生，需填写《开题报告延期申请表》、《中期考核延期申请表》，由导师和实验室负责人签字同意后，交至教育处备案。</w:t>
      </w:r>
    </w:p>
    <w:p w:rsidR="008954C0" w:rsidRPr="000B0F94" w:rsidRDefault="00BF2B77" w:rsidP="008954C0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五</w:t>
      </w:r>
      <w:r w:rsidR="008954C0"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、</w:t>
      </w:r>
      <w:r w:rsidR="008954C0" w:rsidRPr="000B0F94"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相关表格下载网址</w:t>
      </w:r>
    </w:p>
    <w:p w:rsidR="008954C0" w:rsidRPr="00C35A98" w:rsidRDefault="00C35A98" w:rsidP="00C35A98">
      <w:pPr>
        <w:widowControl/>
        <w:wordWrap w:val="0"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所网站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\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教育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\培养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管理</w:t>
      </w:r>
      <w:r w:rsidRPr="00C35A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\文档</w:t>
      </w:r>
      <w:r w:rsidRPr="00C35A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下载（</w:t>
      </w:r>
      <w:hyperlink r:id="rId7" w:history="1">
        <w:r w:rsidRPr="00C35A98">
          <w:rPr>
            <w:rStyle w:val="a6"/>
            <w:rFonts w:asciiTheme="minorEastAsia" w:hAnsiTheme="minorEastAsia" w:cs="宋体"/>
            <w:color w:val="000000" w:themeColor="text1"/>
            <w:kern w:val="0"/>
            <w:sz w:val="24"/>
            <w:szCs w:val="24"/>
            <w:u w:val="none"/>
          </w:rPr>
          <w:t>http://www.igg.cas.cn/jyyd/peiyangguanli/jy_peiyang_downloads/</w:t>
        </w:r>
      </w:hyperlink>
      <w:r w:rsidRPr="00C35A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</w:p>
    <w:sectPr w:rsidR="008954C0" w:rsidRPr="00C3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51" w:rsidRDefault="00D67651" w:rsidP="003F3D88">
      <w:r>
        <w:separator/>
      </w:r>
    </w:p>
  </w:endnote>
  <w:endnote w:type="continuationSeparator" w:id="0">
    <w:p w:rsidR="00D67651" w:rsidRDefault="00D67651" w:rsidP="003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51" w:rsidRDefault="00D67651" w:rsidP="003F3D88">
      <w:r>
        <w:separator/>
      </w:r>
    </w:p>
  </w:footnote>
  <w:footnote w:type="continuationSeparator" w:id="0">
    <w:p w:rsidR="00D67651" w:rsidRDefault="00D67651" w:rsidP="003F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E"/>
    <w:rsid w:val="00011309"/>
    <w:rsid w:val="00022140"/>
    <w:rsid w:val="00040EBD"/>
    <w:rsid w:val="0005267C"/>
    <w:rsid w:val="00052E55"/>
    <w:rsid w:val="000621AA"/>
    <w:rsid w:val="000936FD"/>
    <w:rsid w:val="000B0F94"/>
    <w:rsid w:val="000C43BB"/>
    <w:rsid w:val="000D56EC"/>
    <w:rsid w:val="000E1A32"/>
    <w:rsid w:val="000E54BF"/>
    <w:rsid w:val="0010363C"/>
    <w:rsid w:val="0014755A"/>
    <w:rsid w:val="0015104A"/>
    <w:rsid w:val="00157AA3"/>
    <w:rsid w:val="00185528"/>
    <w:rsid w:val="001D5C2E"/>
    <w:rsid w:val="001E4F10"/>
    <w:rsid w:val="001F5882"/>
    <w:rsid w:val="00224A6C"/>
    <w:rsid w:val="00245561"/>
    <w:rsid w:val="00246298"/>
    <w:rsid w:val="00253181"/>
    <w:rsid w:val="00260479"/>
    <w:rsid w:val="00262C12"/>
    <w:rsid w:val="00292BB2"/>
    <w:rsid w:val="00296636"/>
    <w:rsid w:val="002B544C"/>
    <w:rsid w:val="002E0CA8"/>
    <w:rsid w:val="0031137A"/>
    <w:rsid w:val="00363BA2"/>
    <w:rsid w:val="00397A4E"/>
    <w:rsid w:val="003E09B2"/>
    <w:rsid w:val="003E26F7"/>
    <w:rsid w:val="003F3D88"/>
    <w:rsid w:val="00404C99"/>
    <w:rsid w:val="0042783E"/>
    <w:rsid w:val="00446DBD"/>
    <w:rsid w:val="00451664"/>
    <w:rsid w:val="004943DD"/>
    <w:rsid w:val="004E6DE8"/>
    <w:rsid w:val="00512849"/>
    <w:rsid w:val="00516386"/>
    <w:rsid w:val="00524249"/>
    <w:rsid w:val="005444A7"/>
    <w:rsid w:val="00614411"/>
    <w:rsid w:val="0062274F"/>
    <w:rsid w:val="006309F0"/>
    <w:rsid w:val="0066103F"/>
    <w:rsid w:val="0066280F"/>
    <w:rsid w:val="006C37DA"/>
    <w:rsid w:val="006C44D0"/>
    <w:rsid w:val="006E760B"/>
    <w:rsid w:val="00702A1D"/>
    <w:rsid w:val="007057D9"/>
    <w:rsid w:val="00713441"/>
    <w:rsid w:val="00717CD4"/>
    <w:rsid w:val="0073580B"/>
    <w:rsid w:val="0077332E"/>
    <w:rsid w:val="00787EE2"/>
    <w:rsid w:val="00796D6F"/>
    <w:rsid w:val="007A1138"/>
    <w:rsid w:val="007E3042"/>
    <w:rsid w:val="007E6C69"/>
    <w:rsid w:val="00800EA3"/>
    <w:rsid w:val="00810208"/>
    <w:rsid w:val="008515D2"/>
    <w:rsid w:val="008602E0"/>
    <w:rsid w:val="00860784"/>
    <w:rsid w:val="00862844"/>
    <w:rsid w:val="008954C0"/>
    <w:rsid w:val="008B2BB9"/>
    <w:rsid w:val="008C46BB"/>
    <w:rsid w:val="008F214B"/>
    <w:rsid w:val="008F33AE"/>
    <w:rsid w:val="00917AE3"/>
    <w:rsid w:val="009259EE"/>
    <w:rsid w:val="009302D4"/>
    <w:rsid w:val="00962D14"/>
    <w:rsid w:val="00964AF6"/>
    <w:rsid w:val="009865A7"/>
    <w:rsid w:val="009D14F4"/>
    <w:rsid w:val="009E0945"/>
    <w:rsid w:val="009E1E95"/>
    <w:rsid w:val="00A15789"/>
    <w:rsid w:val="00A5670C"/>
    <w:rsid w:val="00A66F5E"/>
    <w:rsid w:val="00A81E0F"/>
    <w:rsid w:val="00A95DB3"/>
    <w:rsid w:val="00AA2165"/>
    <w:rsid w:val="00AA2711"/>
    <w:rsid w:val="00AC6781"/>
    <w:rsid w:val="00AC71EA"/>
    <w:rsid w:val="00AE0E9C"/>
    <w:rsid w:val="00B27133"/>
    <w:rsid w:val="00B421B4"/>
    <w:rsid w:val="00B53FBE"/>
    <w:rsid w:val="00B70408"/>
    <w:rsid w:val="00B80B5C"/>
    <w:rsid w:val="00BD6F48"/>
    <w:rsid w:val="00BE5971"/>
    <w:rsid w:val="00BF2B77"/>
    <w:rsid w:val="00C01C9D"/>
    <w:rsid w:val="00C3183B"/>
    <w:rsid w:val="00C35A98"/>
    <w:rsid w:val="00C464DC"/>
    <w:rsid w:val="00C52041"/>
    <w:rsid w:val="00C75944"/>
    <w:rsid w:val="00CB0AED"/>
    <w:rsid w:val="00CE1D92"/>
    <w:rsid w:val="00CF1A3A"/>
    <w:rsid w:val="00CF626D"/>
    <w:rsid w:val="00D30A29"/>
    <w:rsid w:val="00D67651"/>
    <w:rsid w:val="00D76A76"/>
    <w:rsid w:val="00DA14D2"/>
    <w:rsid w:val="00DB4479"/>
    <w:rsid w:val="00DB4D8E"/>
    <w:rsid w:val="00DC3AC7"/>
    <w:rsid w:val="00DF4A73"/>
    <w:rsid w:val="00E0645D"/>
    <w:rsid w:val="00E105DD"/>
    <w:rsid w:val="00E107F6"/>
    <w:rsid w:val="00EB5BDB"/>
    <w:rsid w:val="00EB6F6E"/>
    <w:rsid w:val="00EC1ABB"/>
    <w:rsid w:val="00EF601B"/>
    <w:rsid w:val="00F32007"/>
    <w:rsid w:val="00F4182A"/>
    <w:rsid w:val="00F95C74"/>
    <w:rsid w:val="00FB26A5"/>
    <w:rsid w:val="00FC44D0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8A32F-59CF-4EE0-B8DF-9A0263E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3D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3D88"/>
    <w:rPr>
      <w:sz w:val="18"/>
      <w:szCs w:val="18"/>
    </w:rPr>
  </w:style>
  <w:style w:type="character" w:styleId="a6">
    <w:name w:val="Hyperlink"/>
    <w:basedOn w:val="a0"/>
    <w:uiPriority w:val="99"/>
    <w:unhideWhenUsed/>
    <w:rsid w:val="00C3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g.cas.cn/jyyd/peiyangguanli/jy_peiyang_downloa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E69D-B4D6-4EC7-ACCB-5E9D1D1D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tsli</dc:creator>
  <cp:lastModifiedBy>NTKO</cp:lastModifiedBy>
  <cp:revision>2</cp:revision>
  <dcterms:created xsi:type="dcterms:W3CDTF">2021-11-12T06:37:00Z</dcterms:created>
  <dcterms:modified xsi:type="dcterms:W3CDTF">2021-11-12T06:37:00Z</dcterms:modified>
</cp:coreProperties>
</file>